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6DCE" w:rsidRPr="004C6DCE" w:rsidRDefault="004C6DCE" w:rsidP="004C6DCE">
      <w:pPr>
        <w:spacing w:after="0" w:line="240" w:lineRule="auto"/>
        <w:outlineLvl w:val="0"/>
        <w:rPr>
          <w:rFonts w:eastAsia="Times New Roman" w:cstheme="minorHAnsi"/>
          <w:b/>
          <w:caps/>
          <w:color w:val="C00000"/>
          <w:kern w:val="36"/>
          <w:sz w:val="24"/>
          <w:szCs w:val="24"/>
          <w:lang w:eastAsia="sk-SK"/>
        </w:rPr>
      </w:pPr>
      <w:r w:rsidRPr="004C6DCE">
        <w:rPr>
          <w:rFonts w:eastAsia="Times New Roman" w:cstheme="minorHAnsi"/>
          <w:b/>
          <w:caps/>
          <w:color w:val="C00000"/>
          <w:kern w:val="36"/>
          <w:sz w:val="24"/>
          <w:szCs w:val="24"/>
          <w:lang w:eastAsia="sk-SK"/>
        </w:rPr>
        <w:t>Lekár na Oddelenie cievnej chirurgie</w:t>
      </w:r>
    </w:p>
    <w:p w:rsidR="004C6DCE" w:rsidRDefault="004C6DCE" w:rsidP="004C6DCE">
      <w:pPr>
        <w:spacing w:after="0" w:line="240" w:lineRule="auto"/>
        <w:outlineLvl w:val="1"/>
        <w:rPr>
          <w:rFonts w:eastAsia="Times New Roman" w:cstheme="minorHAnsi"/>
          <w:color w:val="2D2D2D"/>
          <w:sz w:val="24"/>
          <w:szCs w:val="24"/>
          <w:lang w:eastAsia="sk-SK"/>
        </w:rPr>
      </w:pP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 xml:space="preserve">Národný ústav srdcových a cievnych chorôb, </w:t>
      </w:r>
      <w:proofErr w:type="spellStart"/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>a.s</w:t>
      </w:r>
      <w:proofErr w:type="spellEnd"/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>.</w:t>
      </w:r>
    </w:p>
    <w:p w:rsidR="004C6DCE" w:rsidRPr="004C6DCE" w:rsidRDefault="004C6DCE" w:rsidP="004C6DCE">
      <w:pPr>
        <w:spacing w:after="0" w:line="240" w:lineRule="auto"/>
        <w:outlineLvl w:val="1"/>
        <w:rPr>
          <w:rFonts w:eastAsia="Times New Roman" w:cstheme="minorHAnsi"/>
          <w:color w:val="2D2D2D"/>
          <w:sz w:val="24"/>
          <w:szCs w:val="24"/>
          <w:lang w:eastAsia="sk-SK"/>
        </w:rPr>
      </w:pPr>
      <w:r>
        <w:rPr>
          <w:rFonts w:eastAsia="Times New Roman" w:cstheme="minorHAnsi"/>
          <w:color w:val="2D2D2D"/>
          <w:sz w:val="24"/>
          <w:szCs w:val="24"/>
          <w:lang w:eastAsia="sk-SK"/>
        </w:rPr>
        <w:t>Pod krásnou hôrkou 1, Bratislava</w:t>
      </w:r>
    </w:p>
    <w:p w:rsidR="004C6DCE" w:rsidRDefault="004C6DCE" w:rsidP="004C6DCE">
      <w:pPr>
        <w:spacing w:after="0" w:line="240" w:lineRule="auto"/>
        <w:outlineLvl w:val="2"/>
        <w:rPr>
          <w:rFonts w:eastAsia="Times New Roman" w:cstheme="minorHAnsi"/>
          <w:color w:val="686866"/>
          <w:sz w:val="24"/>
          <w:szCs w:val="24"/>
          <w:lang w:eastAsia="sk-SK"/>
        </w:rPr>
      </w:pPr>
    </w:p>
    <w:p w:rsidR="004C6DCE" w:rsidRPr="004C6DCE" w:rsidRDefault="004C6DCE" w:rsidP="004C6DCE">
      <w:pPr>
        <w:spacing w:after="0" w:line="240" w:lineRule="auto"/>
        <w:outlineLvl w:val="3"/>
        <w:rPr>
          <w:rFonts w:eastAsia="Times New Roman" w:cstheme="minorHAnsi"/>
          <w:b/>
          <w:bCs/>
          <w:color w:val="2D2D2D"/>
          <w:sz w:val="24"/>
          <w:szCs w:val="24"/>
          <w:lang w:eastAsia="sk-SK"/>
        </w:rPr>
      </w:pPr>
      <w:r w:rsidRPr="004C6DCE">
        <w:rPr>
          <w:rFonts w:eastAsia="Times New Roman" w:cstheme="minorHAnsi"/>
          <w:b/>
          <w:bCs/>
          <w:color w:val="2D2D2D"/>
          <w:sz w:val="24"/>
          <w:szCs w:val="24"/>
          <w:lang w:eastAsia="sk-SK"/>
        </w:rPr>
        <w:t>Náplň práce</w:t>
      </w:r>
    </w:p>
    <w:p w:rsidR="004C6DCE" w:rsidRPr="004C6DCE" w:rsidRDefault="004C6DCE" w:rsidP="004C6DCE">
      <w:pPr>
        <w:spacing w:after="0" w:line="240" w:lineRule="auto"/>
        <w:jc w:val="both"/>
        <w:rPr>
          <w:rFonts w:eastAsia="Times New Roman" w:cstheme="minorHAnsi"/>
          <w:color w:val="2D2D2D"/>
          <w:sz w:val="24"/>
          <w:szCs w:val="24"/>
          <w:lang w:eastAsia="sk-SK"/>
        </w:rPr>
      </w:pP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>Náš lekársky tím </w:t>
      </w:r>
      <w:r w:rsidRPr="004C6DCE">
        <w:rPr>
          <w:rFonts w:eastAsia="Times New Roman" w:cstheme="minorHAnsi"/>
          <w:b/>
          <w:bCs/>
          <w:color w:val="2D2D2D"/>
          <w:sz w:val="24"/>
          <w:szCs w:val="24"/>
          <w:lang w:eastAsia="sk-SK"/>
        </w:rPr>
        <w:t>cievnej chirurgie</w:t>
      </w: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> hľadá nových kolegov. V prípade, že máte záujem o túto oblasť medicíny, radi sa s Vami stretneme.</w:t>
      </w:r>
    </w:p>
    <w:p w:rsidR="004C6DCE" w:rsidRPr="004C6DCE" w:rsidRDefault="004C6DCE" w:rsidP="004C6DCE">
      <w:pPr>
        <w:spacing w:after="0" w:line="240" w:lineRule="auto"/>
        <w:jc w:val="both"/>
        <w:rPr>
          <w:rFonts w:eastAsia="Times New Roman" w:cstheme="minorHAnsi"/>
          <w:color w:val="2D2D2D"/>
          <w:sz w:val="24"/>
          <w:szCs w:val="24"/>
          <w:lang w:eastAsia="sk-SK"/>
        </w:rPr>
      </w:pP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>Budete vykonávať špecializovanú preventívnu, diagnostickú a liečebnú činnosť v medicínskom odbore na základe získanej špecializácie, vypracovávať a viesť zdravotnú dokumentáciu a poskytovať odborné konzultácie a poradenstvo.</w:t>
      </w:r>
    </w:p>
    <w:p w:rsidR="004C6DCE" w:rsidRDefault="004C6DCE" w:rsidP="004C6DCE">
      <w:pPr>
        <w:spacing w:after="0" w:line="240" w:lineRule="auto"/>
        <w:outlineLvl w:val="3"/>
        <w:rPr>
          <w:rFonts w:eastAsia="Times New Roman" w:cstheme="minorHAnsi"/>
          <w:b/>
          <w:bCs/>
          <w:color w:val="2D2D2D"/>
          <w:sz w:val="24"/>
          <w:szCs w:val="24"/>
          <w:lang w:eastAsia="sk-SK"/>
        </w:rPr>
      </w:pPr>
    </w:p>
    <w:p w:rsidR="004C6DCE" w:rsidRPr="004C6DCE" w:rsidRDefault="004C6DCE" w:rsidP="004C6DCE">
      <w:pPr>
        <w:spacing w:after="0" w:line="240" w:lineRule="auto"/>
        <w:outlineLvl w:val="3"/>
        <w:rPr>
          <w:rFonts w:eastAsia="Times New Roman" w:cstheme="minorHAnsi"/>
          <w:b/>
          <w:bCs/>
          <w:color w:val="2D2D2D"/>
          <w:sz w:val="24"/>
          <w:szCs w:val="24"/>
          <w:lang w:eastAsia="sk-SK"/>
        </w:rPr>
      </w:pPr>
      <w:r w:rsidRPr="004C6DCE">
        <w:rPr>
          <w:rFonts w:eastAsia="Times New Roman" w:cstheme="minorHAnsi"/>
          <w:b/>
          <w:bCs/>
          <w:color w:val="2D2D2D"/>
          <w:sz w:val="24"/>
          <w:szCs w:val="24"/>
          <w:lang w:eastAsia="sk-SK"/>
        </w:rPr>
        <w:t>Zamestnanecké výhody</w:t>
      </w:r>
    </w:p>
    <w:p w:rsidR="004C6DCE" w:rsidRDefault="004C6DCE" w:rsidP="004C6DCE">
      <w:pPr>
        <w:spacing w:after="0" w:line="240" w:lineRule="auto"/>
        <w:rPr>
          <w:rFonts w:eastAsia="Times New Roman" w:cstheme="minorHAnsi"/>
          <w:color w:val="2D2D2D"/>
          <w:sz w:val="24"/>
          <w:szCs w:val="24"/>
          <w:lang w:eastAsia="sk-SK"/>
        </w:rPr>
      </w:pP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>MODERNÉ PROSTREDIE A FLEXIBILITA</w:t>
      </w: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br/>
        <w:t>• poskytujeme starostlivosť v oblasti srdcovocievnej medicíny</w:t>
      </w:r>
    </w:p>
    <w:p w:rsidR="004C6DCE" w:rsidRPr="004C6DCE" w:rsidRDefault="004C6DCE" w:rsidP="004C6DCE">
      <w:pPr>
        <w:spacing w:after="0" w:line="240" w:lineRule="auto"/>
        <w:rPr>
          <w:rFonts w:eastAsia="Times New Roman" w:cstheme="minorHAnsi"/>
          <w:color w:val="2D2D2D"/>
          <w:sz w:val="24"/>
          <w:szCs w:val="24"/>
          <w:lang w:eastAsia="sk-SK"/>
        </w:rPr>
      </w:pP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>• nadštandardne zariadené pracoviská s progresívnymi metódami liečby a skúsených kolegov ochotných pomôcť a zaučiť</w:t>
      </w: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br/>
      </w:r>
      <w:bookmarkStart w:id="0" w:name="_GoBack"/>
      <w:bookmarkEnd w:id="0"/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br/>
        <w:t>PLATOVÉ OHODNOTENIE A UBYTOVANIE</w:t>
      </w: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br/>
        <w:t>• platové podmienky v zmysle platnej legislatívy, navýšené o príplatky zaručené kolektívnou zmluvou - príplatky za zmennosť, vyššie ohodnotenie za prácu cez víkend a sviatky</w:t>
      </w: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br/>
        <w:t>• motivačné osobné ohodnotenie mesačne</w:t>
      </w: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br/>
        <w:t>• vlastná ubytovňa v pešej vzdialenosti od nemocnice</w:t>
      </w: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br/>
      </w: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br/>
        <w:t>NA NAŠICH ZAMESTNANCOCH NÁM ZÁLEŽÍ</w:t>
      </w: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br/>
        <w:t>• Rekondičné centrum iba pre zamestnancov, kde si môžete vybrať skupinové cvičenia, masáže, vodoliečbu alebo saunu</w:t>
      </w: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br/>
        <w:t xml:space="preserve">• 5 dní dovolenky navyše </w:t>
      </w:r>
    </w:p>
    <w:p w:rsidR="004C6DCE" w:rsidRPr="004C6DCE" w:rsidRDefault="004C6DCE" w:rsidP="004C6DCE">
      <w:pPr>
        <w:spacing w:after="0" w:line="240" w:lineRule="auto"/>
        <w:rPr>
          <w:rFonts w:eastAsia="Times New Roman" w:cstheme="minorHAnsi"/>
          <w:color w:val="2D2D2D"/>
          <w:sz w:val="24"/>
          <w:szCs w:val="24"/>
          <w:lang w:eastAsia="sk-SK"/>
        </w:rPr>
      </w:pP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 xml:space="preserve">• </w:t>
      </w:r>
      <w:proofErr w:type="spellStart"/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>sick</w:t>
      </w:r>
      <w:proofErr w:type="spellEnd"/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 xml:space="preserve"> </w:t>
      </w:r>
      <w:proofErr w:type="spellStart"/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>day</w:t>
      </w:r>
      <w:proofErr w:type="spellEnd"/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br/>
        <w:t>• príspevok na DDS</w:t>
      </w: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br/>
        <w:t>• vlastná jedáleň - obedy a večere pre zamestnancov za 1,50 eur</w:t>
      </w: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br/>
        <w:t>• zľava v našej lekárni</w:t>
      </w: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br/>
        <w:t xml:space="preserve">• </w:t>
      </w:r>
      <w:proofErr w:type="spellStart"/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>MultiSport</w:t>
      </w:r>
      <w:proofErr w:type="spellEnd"/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 xml:space="preserve"> karta</w:t>
      </w: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br/>
        <w:t>• spoločenské akcie pre zamestnancov (Darovanie krvi, spoločný beh, divadlo)</w:t>
      </w:r>
    </w:p>
    <w:p w:rsidR="003932AD" w:rsidRDefault="003932AD" w:rsidP="004C6DCE">
      <w:pPr>
        <w:spacing w:after="0" w:line="240" w:lineRule="auto"/>
        <w:outlineLvl w:val="3"/>
        <w:rPr>
          <w:rFonts w:eastAsia="Times New Roman" w:cstheme="minorHAnsi"/>
          <w:b/>
          <w:bCs/>
          <w:color w:val="2D2D2D"/>
          <w:sz w:val="24"/>
          <w:szCs w:val="24"/>
          <w:lang w:eastAsia="sk-SK"/>
        </w:rPr>
      </w:pPr>
    </w:p>
    <w:p w:rsidR="004C6DCE" w:rsidRPr="004C6DCE" w:rsidRDefault="004C6DCE" w:rsidP="004C6DCE">
      <w:pPr>
        <w:spacing w:after="0" w:line="240" w:lineRule="auto"/>
        <w:outlineLvl w:val="3"/>
        <w:rPr>
          <w:rFonts w:eastAsia="Times New Roman" w:cstheme="minorHAnsi"/>
          <w:b/>
          <w:bCs/>
          <w:color w:val="2D2D2D"/>
          <w:sz w:val="24"/>
          <w:szCs w:val="24"/>
          <w:lang w:eastAsia="sk-SK"/>
        </w:rPr>
      </w:pPr>
      <w:r w:rsidRPr="004C6DCE">
        <w:rPr>
          <w:rFonts w:eastAsia="Times New Roman" w:cstheme="minorHAnsi"/>
          <w:b/>
          <w:bCs/>
          <w:color w:val="2D2D2D"/>
          <w:sz w:val="24"/>
          <w:szCs w:val="24"/>
          <w:lang w:eastAsia="sk-SK"/>
        </w:rPr>
        <w:t>Osobnostné predpoklady a zručnosti</w:t>
      </w:r>
    </w:p>
    <w:p w:rsidR="00B32DAD" w:rsidRDefault="00B32DAD" w:rsidP="004C6DC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2D2D2D"/>
          <w:sz w:val="24"/>
          <w:szCs w:val="24"/>
          <w:lang w:eastAsia="sk-SK"/>
        </w:rPr>
      </w:pPr>
      <w:r>
        <w:rPr>
          <w:rFonts w:eastAsia="Times New Roman" w:cstheme="minorHAnsi"/>
          <w:color w:val="2D2D2D"/>
          <w:sz w:val="24"/>
          <w:szCs w:val="24"/>
          <w:lang w:eastAsia="sk-SK"/>
        </w:rPr>
        <w:t>VŠ vzdelanie (medicína)</w:t>
      </w:r>
    </w:p>
    <w:p w:rsidR="004C6DCE" w:rsidRPr="004C6DCE" w:rsidRDefault="004C6DCE" w:rsidP="004C6DC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2D2D2D"/>
          <w:sz w:val="24"/>
          <w:szCs w:val="24"/>
          <w:lang w:eastAsia="sk-SK"/>
        </w:rPr>
      </w:pP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>záujem o oblasť cievnej chirurgie</w:t>
      </w:r>
    </w:p>
    <w:p w:rsidR="004C6DCE" w:rsidRPr="004C6DCE" w:rsidRDefault="004C6DCE" w:rsidP="004C6DC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2D2D2D"/>
          <w:sz w:val="24"/>
          <w:szCs w:val="24"/>
          <w:lang w:eastAsia="sk-SK"/>
        </w:rPr>
      </w:pP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>​predchádzajúca prax a ukončená špecializácia veľkou výhodou​</w:t>
      </w:r>
    </w:p>
    <w:p w:rsidR="004C6DCE" w:rsidRPr="004C6DCE" w:rsidRDefault="004C6DCE" w:rsidP="004C6DC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2D2D2D"/>
          <w:sz w:val="24"/>
          <w:szCs w:val="24"/>
          <w:lang w:eastAsia="sk-SK"/>
        </w:rPr>
      </w:pP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>zodpovedný prístup k práci a dôslednosť</w:t>
      </w:r>
    </w:p>
    <w:p w:rsidR="004C6DCE" w:rsidRPr="004C6DCE" w:rsidRDefault="004C6DCE" w:rsidP="004C6DC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2D2D2D"/>
          <w:sz w:val="24"/>
          <w:szCs w:val="24"/>
          <w:lang w:eastAsia="sk-SK"/>
        </w:rPr>
      </w:pP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>schopnosť rozhodovať a riešiť kritické situácie</w:t>
      </w:r>
    </w:p>
    <w:p w:rsidR="004C6DCE" w:rsidRPr="004C6DCE" w:rsidRDefault="004C6DCE" w:rsidP="004C6DC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2D2D2D"/>
          <w:sz w:val="24"/>
          <w:szCs w:val="24"/>
          <w:lang w:eastAsia="sk-SK"/>
        </w:rPr>
      </w:pP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>komunikatívnosť, precíznosť, adaptabilita, flexibilita</w:t>
      </w:r>
    </w:p>
    <w:p w:rsidR="004C6DCE" w:rsidRPr="004C6DCE" w:rsidRDefault="004C6DCE" w:rsidP="004C6DC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2D2D2D"/>
          <w:sz w:val="24"/>
          <w:szCs w:val="24"/>
          <w:lang w:eastAsia="sk-SK"/>
        </w:rPr>
      </w:pP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>morálna bezúhonnosť</w:t>
      </w:r>
    </w:p>
    <w:p w:rsidR="004C6DCE" w:rsidRDefault="004C6DCE" w:rsidP="004C6DCE">
      <w:pPr>
        <w:spacing w:after="0" w:line="240" w:lineRule="auto"/>
        <w:outlineLvl w:val="3"/>
        <w:rPr>
          <w:rFonts w:eastAsia="Times New Roman" w:cstheme="minorHAnsi"/>
          <w:b/>
          <w:bCs/>
          <w:color w:val="2D2D2D"/>
          <w:sz w:val="24"/>
          <w:szCs w:val="24"/>
          <w:lang w:eastAsia="sk-SK"/>
        </w:rPr>
      </w:pPr>
    </w:p>
    <w:p w:rsidR="004C6DCE" w:rsidRDefault="004C6DCE" w:rsidP="004C6DCE">
      <w:pPr>
        <w:spacing w:after="0" w:line="240" w:lineRule="auto"/>
        <w:outlineLvl w:val="3"/>
        <w:rPr>
          <w:rFonts w:eastAsia="Times New Roman" w:cstheme="minorHAnsi"/>
          <w:b/>
          <w:bCs/>
          <w:color w:val="2D2D2D"/>
          <w:sz w:val="24"/>
          <w:szCs w:val="24"/>
          <w:lang w:eastAsia="sk-SK"/>
        </w:rPr>
      </w:pPr>
      <w:r w:rsidRPr="004C6DCE">
        <w:rPr>
          <w:rFonts w:eastAsia="Times New Roman" w:cstheme="minorHAnsi"/>
          <w:b/>
          <w:bCs/>
          <w:color w:val="2D2D2D"/>
          <w:sz w:val="24"/>
          <w:szCs w:val="24"/>
          <w:lang w:eastAsia="sk-SK"/>
        </w:rPr>
        <w:t>Kontakt</w:t>
      </w:r>
    </w:p>
    <w:p w:rsidR="004C6DCE" w:rsidRPr="004C6DCE" w:rsidRDefault="004C6DCE" w:rsidP="004C6DCE">
      <w:pPr>
        <w:spacing w:after="0" w:line="240" w:lineRule="auto"/>
        <w:outlineLvl w:val="3"/>
        <w:rPr>
          <w:rFonts w:eastAsia="Times New Roman" w:cstheme="minorHAnsi"/>
          <w:color w:val="2D2D2D"/>
          <w:sz w:val="24"/>
          <w:szCs w:val="24"/>
          <w:lang w:eastAsia="sk-SK"/>
        </w:rPr>
      </w:pP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t>Kontaktná osoba: Ing. Michaela Mihaľová</w:t>
      </w:r>
      <w:r w:rsidRPr="004C6DCE">
        <w:rPr>
          <w:rFonts w:eastAsia="Times New Roman" w:cstheme="minorHAnsi"/>
          <w:color w:val="2D2D2D"/>
          <w:sz w:val="24"/>
          <w:szCs w:val="24"/>
          <w:lang w:eastAsia="sk-SK"/>
        </w:rPr>
        <w:br/>
        <w:t>E-mail: </w:t>
      </w:r>
      <w:hyperlink r:id="rId7" w:history="1">
        <w:r w:rsidRPr="000A6FA4">
          <w:rPr>
            <w:rStyle w:val="Hypertextovprepojenie"/>
            <w:rFonts w:eastAsia="Times New Roman" w:cstheme="minorHAnsi"/>
            <w:sz w:val="24"/>
            <w:szCs w:val="24"/>
            <w:lang w:eastAsia="sk-SK"/>
          </w:rPr>
          <w:t>kariera@nusch.sk</w:t>
        </w:r>
      </w:hyperlink>
    </w:p>
    <w:p w:rsidR="00C036DD" w:rsidRPr="004C6DCE" w:rsidRDefault="00C036DD" w:rsidP="004C6DCE">
      <w:pPr>
        <w:spacing w:after="0" w:line="240" w:lineRule="auto"/>
        <w:rPr>
          <w:rFonts w:cstheme="minorHAnsi"/>
          <w:sz w:val="24"/>
          <w:szCs w:val="24"/>
        </w:rPr>
      </w:pPr>
    </w:p>
    <w:sectPr w:rsidR="00C036DD" w:rsidRPr="004C6DCE" w:rsidSect="004C6DCE">
      <w:headerReference w:type="default" r:id="rId8"/>
      <w:pgSz w:w="11906" w:h="16838"/>
      <w:pgMar w:top="1191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5B2" w:rsidRDefault="009A55B2" w:rsidP="004C6DCE">
      <w:pPr>
        <w:spacing w:after="0" w:line="240" w:lineRule="auto"/>
      </w:pPr>
      <w:r>
        <w:separator/>
      </w:r>
    </w:p>
  </w:endnote>
  <w:endnote w:type="continuationSeparator" w:id="0">
    <w:p w:rsidR="009A55B2" w:rsidRDefault="009A55B2" w:rsidP="004C6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5B2" w:rsidRDefault="009A55B2" w:rsidP="004C6DCE">
      <w:pPr>
        <w:spacing w:after="0" w:line="240" w:lineRule="auto"/>
      </w:pPr>
      <w:r>
        <w:separator/>
      </w:r>
    </w:p>
  </w:footnote>
  <w:footnote w:type="continuationSeparator" w:id="0">
    <w:p w:rsidR="009A55B2" w:rsidRDefault="009A55B2" w:rsidP="004C6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6DCE" w:rsidRDefault="004C6DCE" w:rsidP="004C6DCE">
    <w:pPr>
      <w:pStyle w:val="Hlavika"/>
      <w:jc w:val="right"/>
    </w:pPr>
    <w:r>
      <w:rPr>
        <w:noProof/>
      </w:rPr>
      <w:drawing>
        <wp:inline distT="0" distB="0" distL="0" distR="0">
          <wp:extent cx="304801" cy="408433"/>
          <wp:effectExtent l="0" t="0" r="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usch_logo_Profesia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1" cy="4084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838FD"/>
    <w:multiLevelType w:val="hybridMultilevel"/>
    <w:tmpl w:val="F084B0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27A1C"/>
    <w:multiLevelType w:val="hybridMultilevel"/>
    <w:tmpl w:val="87FC72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C4833"/>
    <w:multiLevelType w:val="multilevel"/>
    <w:tmpl w:val="2A0A1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DCE"/>
    <w:rsid w:val="003932AD"/>
    <w:rsid w:val="004C6DCE"/>
    <w:rsid w:val="009A55B2"/>
    <w:rsid w:val="00B23E5E"/>
    <w:rsid w:val="00B32DAD"/>
    <w:rsid w:val="00C0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9399CA"/>
  <w15:chartTrackingRefBased/>
  <w15:docId w15:val="{AC485461-4BD9-4656-8714-169438135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4C6D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4C6D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4C6D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adpis4">
    <w:name w:val="heading 4"/>
    <w:basedOn w:val="Normlny"/>
    <w:link w:val="Nadpis4Char"/>
    <w:uiPriority w:val="9"/>
    <w:qFormat/>
    <w:rsid w:val="004C6DC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C6DCE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4C6DCE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4C6DCE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4C6DCE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4C6DCE"/>
    <w:rPr>
      <w:b/>
      <w:bCs/>
    </w:rPr>
  </w:style>
  <w:style w:type="character" w:customStyle="1" w:styleId="salary-range">
    <w:name w:val="salary-range"/>
    <w:basedOn w:val="Predvolenpsmoodseku"/>
    <w:rsid w:val="004C6DCE"/>
  </w:style>
  <w:style w:type="character" w:customStyle="1" w:styleId="salary-desc">
    <w:name w:val="salary-desc"/>
    <w:basedOn w:val="Predvolenpsmoodseku"/>
    <w:rsid w:val="004C6DCE"/>
  </w:style>
  <w:style w:type="paragraph" w:styleId="Normlnywebov">
    <w:name w:val="Normal (Web)"/>
    <w:basedOn w:val="Normlny"/>
    <w:uiPriority w:val="99"/>
    <w:semiHidden/>
    <w:unhideWhenUsed/>
    <w:rsid w:val="004C6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4C6DCE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4C6DCE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4C6DCE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4C6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C6DCE"/>
  </w:style>
  <w:style w:type="paragraph" w:styleId="Pta">
    <w:name w:val="footer"/>
    <w:basedOn w:val="Normlny"/>
    <w:link w:val="PtaChar"/>
    <w:uiPriority w:val="99"/>
    <w:unhideWhenUsed/>
    <w:rsid w:val="004C6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C6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9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509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601298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83526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235075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830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3805451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077833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69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56010176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8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786362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029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809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016463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06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423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7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5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68108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8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3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2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76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475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94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3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6351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iera@nusch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Mihaľová Michaela Ing.</dc:creator>
  <cp:keywords/>
  <dc:description/>
  <cp:lastModifiedBy>Mihaľová Michaela Ing.</cp:lastModifiedBy>
  <cp:revision>5</cp:revision>
  <dcterms:created xsi:type="dcterms:W3CDTF">2025-12-15T12:24:00Z</dcterms:created>
  <dcterms:modified xsi:type="dcterms:W3CDTF">2025-12-15T12:32:00Z</dcterms:modified>
</cp:coreProperties>
</file>